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D" w:rsidRPr="00367C9D" w:rsidRDefault="007238FA" w:rsidP="00040FE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sz w:val="20"/>
          <w:szCs w:val="20"/>
        </w:rPr>
        <w:t xml:space="preserve">                               </w:t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ab/>
      </w:r>
      <w:r w:rsidR="004006FD" w:rsidRPr="00367C9D">
        <w:rPr>
          <w:rFonts w:ascii="Times New Roman" w:eastAsiaTheme="minorHAnsi" w:hAnsi="Times New Roman"/>
          <w:b w:val="0"/>
          <w:bCs w:val="0"/>
          <w:sz w:val="24"/>
          <w:szCs w:val="24"/>
        </w:rPr>
        <w:t>ООО «Газпром газификация»</w:t>
      </w:r>
    </w:p>
    <w:p w:rsidR="004006FD" w:rsidRPr="00040FEE" w:rsidRDefault="004006FD" w:rsidP="004006F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</w:pPr>
    </w:p>
    <w:p w:rsidR="004C7F4E" w:rsidRPr="00040FEE" w:rsidRDefault="004C7F4E" w:rsidP="004006F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</w:pPr>
      <w:r w:rsidRPr="00040FEE"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  <w:t>ЗАЯВКА</w:t>
      </w:r>
    </w:p>
    <w:p w:rsidR="007238FA" w:rsidRPr="00040FEE" w:rsidRDefault="004C7F4E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</w:pPr>
      <w:r w:rsidRPr="00040FEE">
        <w:rPr>
          <w:rFonts w:ascii="Times New Roman" w:eastAsiaTheme="minorHAnsi" w:hAnsi="Times New Roman"/>
          <w:bCs w:val="0"/>
          <w:color w:val="000000" w:themeColor="text1"/>
          <w:sz w:val="24"/>
          <w:szCs w:val="24"/>
        </w:rPr>
        <w:t>о заключении договора о подключении в рамках догазификации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1. 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</w:t>
      </w:r>
    </w:p>
    <w:p w:rsidR="004C7F4E" w:rsidRPr="00367C9D" w:rsidRDefault="004C7F4E" w:rsidP="004C7F4E">
      <w:pPr>
        <w:spacing w:after="0"/>
        <w:rPr>
          <w:color w:val="000000" w:themeColor="text1"/>
          <w:lang w:eastAsia="ru-RU"/>
        </w:rPr>
      </w:pPr>
      <w:r w:rsidRPr="00367C9D">
        <w:rPr>
          <w:color w:val="000000" w:themeColor="text1"/>
          <w:lang w:eastAsia="ru-RU"/>
        </w:rPr>
        <w:t>_______________________________________________________________________________________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фамилия, имя, отчество (при наличии) заявителя - физического лица,</w:t>
      </w:r>
    </w:p>
    <w:p w:rsidR="004C7F4E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(полное и сокращенное (при наличии) наименование,</w:t>
      </w:r>
      <w:r w:rsidR="004C7F4E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 xml:space="preserve">организационно-правовая форма 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заявителя - юридического лица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2. Реквизиты документа, удостоверяющего личность (вид документа, серия,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номер,  кем  и  когда  выдан)  заявителя - физического лица, номер записи в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Едином  государственном реестре юридических лиц и дата ее внесения в реестр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заявителя - юридического лица</w:t>
      </w:r>
    </w:p>
    <w:p w:rsidR="004C7F4E" w:rsidRPr="00367C9D" w:rsidRDefault="004C7F4E" w:rsidP="004C7F4E">
      <w:pPr>
        <w:rPr>
          <w:color w:val="000000" w:themeColor="text1"/>
          <w:lang w:eastAsia="ru-RU"/>
        </w:rPr>
      </w:pPr>
      <w:r w:rsidRPr="00367C9D">
        <w:rPr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3.  Место  нахождения  заявителя  - юридического лица, почтовый адрес и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страховой номер индивидуального лицевого счета заявителя - физического лица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4. Кадастровый номер земельного участка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5. Адрес для корреспонденции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6. Мобильный телефон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7. Адрес электронной почты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8(1). Планируемая  величина   максимального   часового   расхода   газа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 куб. метров в час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9.    Величина   максимального   часового   расхода   газа   (мощности)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газоиспользующего   оборудования   (подключаемого  и  ранее  подключенного)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составляет  ______  куб.  метров  в  час, в том числе (в случае одной точки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подключения):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планируемая  величина  максимального  часового  расхода газа (мощности)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подключаемого газоиспользующего оборудования ______ куб. метров в час;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величина     максимального    часового    расхода    газа    (мощности)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газоиспользующего  оборудования,  ранее  подключенного  в точке подключения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газоиспользующего оборудования, _____ куб. метров в час.</w:t>
      </w:r>
    </w:p>
    <w:p w:rsidR="004C7F4E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Планируемый  срок  проектирования, строительства и ввода в эксплуатацию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объекта капитального строительства _________________ (в том числе по этапам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и очередям).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ab/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ab/>
        <w:t xml:space="preserve">      (месяц, год)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10.  Планируемая величина максимального часового расхода газа по каждой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из точек подключения (в случае нескольких точек подключения)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2126"/>
        <w:gridCol w:w="2126"/>
        <w:gridCol w:w="2126"/>
      </w:tblGrid>
      <w:tr w:rsidR="007238FA" w:rsidRPr="00367C9D" w:rsidTr="004C7F4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hyperlink w:anchor="Par128" w:history="1">
              <w:r w:rsidRPr="00367C9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7238FA" w:rsidRPr="00367C9D" w:rsidTr="004C7F4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8FA" w:rsidRPr="00367C9D" w:rsidTr="004C7F4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8FA" w:rsidRPr="00367C9D" w:rsidTr="004C7F4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FA" w:rsidRPr="00367C9D" w:rsidRDefault="007238FA" w:rsidP="004C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11.  Характеристика  потребления  газа  (вид экономической деятельности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заявителя - юридического лица) 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bookmarkStart w:id="0" w:name="Par73"/>
      <w:bookmarkEnd w:id="0"/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12. Номер и дата ранее выданных технических условий 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(при наличии ранее выданных технических условий и при условии,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что срок их действия не истек)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13.   Необходимость  выполнения  исполнителем  дополнительно  следующих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мероприятий: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 подключению  (технологическому присоединению) в пределах границ его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земельного участка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 строительству  газопровода  от границ земельного участка до объекта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капитального строительства 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установке газоиспользующего оборудования 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проектированию сети газопотребления </w:t>
      </w:r>
      <w:hyperlink w:anchor="Par129" w:history="1">
        <w:r w:rsidRPr="00367C9D">
          <w:rPr>
            <w:rFonts w:ascii="Times New Roman" w:eastAsiaTheme="minorHAnsi" w:hAnsi="Times New Roman"/>
            <w:b w:val="0"/>
            <w:bCs w:val="0"/>
            <w:color w:val="000000" w:themeColor="text1"/>
            <w:sz w:val="24"/>
            <w:szCs w:val="24"/>
          </w:rPr>
          <w:t>&lt;3&gt;</w:t>
        </w:r>
      </w:hyperlink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 строительству  либо  реконструкции  внутреннего газопровода объекта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капитального строительства ________________________________________________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поставке газоиспользующего оборудования 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установке прибора учета газа 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 поставке прибора учета газа ________________________________________</w:t>
      </w:r>
      <w:r w:rsidR="004C7F4E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0"/>
          <w:szCs w:val="20"/>
        </w:rPr>
        <w:t>(да, нет - указать нужное)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</w:p>
    <w:p w:rsidR="004006FD" w:rsidRPr="00367C9D" w:rsidRDefault="007238FA" w:rsidP="004006F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</w:t>
      </w:r>
      <w:r w:rsidR="004006F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  <w:t xml:space="preserve">Приложения </w:t>
      </w:r>
      <w:hyperlink w:anchor="Par148" w:history="1">
        <w:r w:rsidR="004006FD" w:rsidRPr="00367C9D">
          <w:rPr>
            <w:rFonts w:ascii="Times New Roman" w:eastAsiaTheme="minorHAnsi" w:hAnsi="Times New Roman"/>
            <w:b w:val="0"/>
            <w:bCs w:val="0"/>
            <w:color w:val="000000" w:themeColor="text1"/>
            <w:sz w:val="22"/>
            <w:szCs w:val="22"/>
          </w:rPr>
          <w:t>&lt;4&gt;</w:t>
        </w:r>
      </w:hyperlink>
      <w:r w:rsidR="004006F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  <w:t>:</w:t>
      </w:r>
    </w:p>
    <w:p w:rsidR="004006FD" w:rsidRPr="00367C9D" w:rsidRDefault="00CF4935" w:rsidP="004006FD">
      <w:pPr>
        <w:pStyle w:val="ConsPlusNonformat"/>
        <w:tabs>
          <w:tab w:val="left" w:pos="709"/>
        </w:tabs>
        <w:ind w:right="-22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53" style="position:absolute;left:0;text-align:left;margin-left:-.5pt;margin-top:1.8pt;width:11.25pt;height:11.2pt;z-index:251676672"/>
        </w:pict>
      </w:r>
      <w:r w:rsidR="004006FD" w:rsidRPr="00367C9D">
        <w:rPr>
          <w:rFonts w:ascii="Times New Roman" w:hAnsi="Times New Roman" w:cs="Times New Roman"/>
          <w:sz w:val="22"/>
          <w:szCs w:val="22"/>
        </w:rPr>
        <w:t xml:space="preserve">ситуационный  план;  </w:t>
      </w:r>
    </w:p>
    <w:p w:rsidR="004006FD" w:rsidRPr="00367C9D" w:rsidRDefault="00CF4935" w:rsidP="004006FD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>
          <v:rect id="_x0000_s1054" style="position:absolute;left:0;text-align:left;margin-left:-.5pt;margin-top:1.65pt;width:11.25pt;height:11.2pt;z-index:251677696"/>
        </w:pict>
      </w:r>
      <w:r w:rsidR="004006FD" w:rsidRPr="00367C9D">
        <w:rPr>
          <w:rFonts w:ascii="Times New Roman" w:hAnsi="Times New Roman" w:cs="Times New Roman"/>
          <w:color w:val="000000" w:themeColor="text1"/>
          <w:sz w:val="22"/>
          <w:szCs w:val="22"/>
        </w:rPr>
        <w:t>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  <w:r w:rsidR="007A67EE" w:rsidRPr="00367C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4006FD" w:rsidRPr="00367C9D" w:rsidRDefault="00CF4935" w:rsidP="004006FD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71" style="position:absolute;left:0;text-align:left;margin-left:.25pt;margin-top:125.45pt;width:11.25pt;height:11.2pt;z-index:251698176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_x0000_s1060" style="position:absolute;left:0;text-align:left;margin-left:.25pt;margin-top:1.2pt;width:11.25pt;height:11.2pt;z-index:251683840"/>
        </w:pict>
      </w:r>
      <w:r w:rsidR="000C3F68" w:rsidRPr="00367C9D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4006FD" w:rsidRPr="00367C9D">
        <w:rPr>
          <w:rFonts w:ascii="Times New Roman" w:hAnsi="Times New Roman" w:cs="Times New Roman"/>
          <w:noProof/>
          <w:sz w:val="22"/>
          <w:szCs w:val="22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строительства, в котором размещены фельдшерские и фельдшерско-акушерские пункты, кабинеты (отделения) врачей общей практики и врачебные амбулатории,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здравоохранения, и земельный участок, на котором расположены объекты капитального строительства заявителя;</w:t>
      </w:r>
    </w:p>
    <w:p w:rsidR="007B2943" w:rsidRPr="00367C9D" w:rsidRDefault="007B2943" w:rsidP="002E5ECF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67C9D">
        <w:rPr>
          <w:rFonts w:ascii="Times New Roman" w:hAnsi="Times New Roman" w:cs="Times New Roman"/>
          <w:sz w:val="22"/>
          <w:szCs w:val="22"/>
        </w:rPr>
        <w:t>копии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(в составе которых имеются фельдшерские и фельдшерско-акушерские пункты, кабинеты (отделения) врачей общей практики и врачебные амбулатории);</w:t>
      </w:r>
    </w:p>
    <w:p w:rsidR="007B2943" w:rsidRPr="00367C9D" w:rsidRDefault="00CF4935" w:rsidP="002E5ECF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72" style="position:absolute;left:0;text-align:left;margin-left:-.5pt;margin-top:1.55pt;width:11.25pt;height:11.2pt;z-index:251700224"/>
        </w:pict>
      </w:r>
      <w:r w:rsidR="007B2943" w:rsidRPr="00367C9D">
        <w:rPr>
          <w:rFonts w:ascii="Times New Roman" w:hAnsi="Times New Roman" w:cs="Times New Roman"/>
          <w:sz w:val="22"/>
          <w:szCs w:val="22"/>
        </w:rPr>
        <w:t>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4006FD" w:rsidRPr="00367C9D" w:rsidRDefault="00CF4935" w:rsidP="002E5ECF">
      <w:pPr>
        <w:pStyle w:val="ConsPlusNonformat"/>
        <w:tabs>
          <w:tab w:val="left" w:pos="709"/>
        </w:tabs>
        <w:ind w:right="-2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61" style="position:absolute;left:0;text-align:left;margin-left:-.5pt;margin-top:1.5pt;width:11.25pt;height:11.2pt;z-index:251684864"/>
        </w:pict>
      </w:r>
      <w:r w:rsidR="004006FD" w:rsidRPr="00367C9D">
        <w:rPr>
          <w:rFonts w:ascii="Times New Roman" w:hAnsi="Times New Roman" w:cs="Times New Roman"/>
          <w:sz w:val="22"/>
          <w:szCs w:val="22"/>
        </w:rPr>
        <w:t>доверенность или иные документы, подтверждающие полномочия представителя заявителя (в случае, если заявка о подключении под</w:t>
      </w:r>
      <w:r w:rsidR="007B2943" w:rsidRPr="00367C9D">
        <w:rPr>
          <w:rFonts w:ascii="Times New Roman" w:hAnsi="Times New Roman" w:cs="Times New Roman"/>
          <w:sz w:val="22"/>
          <w:szCs w:val="22"/>
        </w:rPr>
        <w:t>ается представителем заявителя).</w:t>
      </w:r>
    </w:p>
    <w:p w:rsidR="007238FA" w:rsidRPr="00367C9D" w:rsidRDefault="007238FA" w:rsidP="002E5EC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</w:pPr>
    </w:p>
    <w:p w:rsidR="007238FA" w:rsidRPr="00367C9D" w:rsidRDefault="007238FA" w:rsidP="002E5EC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   Подписывая указанную заявку, я,</w:t>
      </w:r>
    </w:p>
    <w:p w:rsidR="009F23AD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</w:t>
      </w:r>
      <w:r w:rsidR="009F23A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9F23AD" w:rsidRPr="00367C9D" w:rsidRDefault="009F23AD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>(у</w:t>
      </w:r>
      <w:r w:rsidR="007238FA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>казывается фамилия, имя, отчество (при наличии) полностью заявителя -</w:t>
      </w: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7238FA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физического лица, лица, действующего от имени заявителя </w:t>
      </w: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>–</w:t>
      </w:r>
      <w:r w:rsidR="007238FA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 юридического</w:t>
      </w: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7238FA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 лица, полное и сокращенное (при наличии) наименование,</w:t>
      </w: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7238FA"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 xml:space="preserve">организационно-правовая форма </w:t>
      </w:r>
    </w:p>
    <w:p w:rsidR="007238FA" w:rsidRPr="00367C9D" w:rsidRDefault="007238FA" w:rsidP="009F23A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</w:pPr>
      <w:r w:rsidRPr="00367C9D">
        <w:rPr>
          <w:rFonts w:ascii="Times New Roman" w:eastAsiaTheme="minorHAnsi" w:hAnsi="Times New Roman"/>
          <w:b w:val="0"/>
          <w:bCs w:val="0"/>
          <w:i/>
          <w:color w:val="000000" w:themeColor="text1"/>
          <w:sz w:val="22"/>
          <w:szCs w:val="22"/>
        </w:rPr>
        <w:t>заявителя - юридического лица)</w:t>
      </w:r>
    </w:p>
    <w:p w:rsidR="007238FA" w:rsidRPr="00367C9D" w:rsidRDefault="007238FA" w:rsidP="004C7F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</w:pP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даю  свое  согласие  на  обработку,  в  том  числе получение, хранение,</w:t>
      </w:r>
      <w:r w:rsidR="009F23A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комбинирование,  передачу  или любое другое использование моих персональных</w:t>
      </w:r>
      <w:r w:rsidR="009F23A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данных, исключительно для целей, связанных с исполнением настоящей заявки</w:t>
      </w:r>
      <w:r w:rsidR="009F23AD" w:rsidRPr="00367C9D">
        <w:rPr>
          <w:rFonts w:ascii="Times New Roman" w:eastAsiaTheme="minorHAnsi" w:hAnsi="Times New Roman"/>
          <w:b w:val="0"/>
          <w:bCs w:val="0"/>
          <w:color w:val="000000" w:themeColor="text1"/>
          <w:sz w:val="24"/>
          <w:szCs w:val="24"/>
        </w:rPr>
        <w:t>.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E42AC" w:rsidRPr="00367C9D" w:rsidTr="009B236C">
        <w:tc>
          <w:tcPr>
            <w:tcW w:w="9071" w:type="dxa"/>
          </w:tcPr>
          <w:p w:rsidR="003E42AC" w:rsidRPr="00367C9D" w:rsidRDefault="003E42AC" w:rsidP="003E42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</w:t>
            </w:r>
          </w:p>
        </w:tc>
      </w:tr>
      <w:tr w:rsidR="003E42AC" w:rsidRPr="00367C9D" w:rsidTr="009B236C">
        <w:tc>
          <w:tcPr>
            <w:tcW w:w="9071" w:type="dxa"/>
            <w:tcBorders>
              <w:bottom w:val="single" w:sz="4" w:space="0" w:color="auto"/>
            </w:tcBorders>
          </w:tcPr>
          <w:p w:rsidR="003E42AC" w:rsidRPr="00367C9D" w:rsidRDefault="003E42AC" w:rsidP="009B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42AC" w:rsidRPr="00367C9D" w:rsidTr="009B236C">
        <w:tc>
          <w:tcPr>
            <w:tcW w:w="9071" w:type="dxa"/>
            <w:tcBorders>
              <w:top w:val="single" w:sz="4" w:space="0" w:color="auto"/>
            </w:tcBorders>
          </w:tcPr>
          <w:p w:rsidR="003E42AC" w:rsidRPr="00367C9D" w:rsidRDefault="003E42AC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67C9D">
              <w:rPr>
                <w:rFonts w:ascii="Times New Roman" w:hAnsi="Times New Roman" w:cs="Times New Roman"/>
                <w:i/>
                <w:color w:val="000000" w:themeColor="text1"/>
              </w:rPr>
              <w:t>(подпись)</w:t>
            </w:r>
          </w:p>
        </w:tc>
      </w:tr>
      <w:tr w:rsidR="003E42AC" w:rsidRPr="00367C9D" w:rsidTr="009B236C">
        <w:tc>
          <w:tcPr>
            <w:tcW w:w="9071" w:type="dxa"/>
            <w:tcBorders>
              <w:bottom w:val="single" w:sz="4" w:space="0" w:color="auto"/>
            </w:tcBorders>
          </w:tcPr>
          <w:p w:rsidR="003E42AC" w:rsidRPr="00367C9D" w:rsidRDefault="003E42AC" w:rsidP="009B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42AC" w:rsidRPr="00367C9D" w:rsidTr="009B236C">
        <w:tc>
          <w:tcPr>
            <w:tcW w:w="9071" w:type="dxa"/>
            <w:tcBorders>
              <w:top w:val="single" w:sz="4" w:space="0" w:color="auto"/>
            </w:tcBorders>
          </w:tcPr>
          <w:p w:rsidR="003E42AC" w:rsidRPr="00367C9D" w:rsidRDefault="003E42AC" w:rsidP="003E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67C9D">
              <w:rPr>
                <w:rFonts w:ascii="Times New Roman" w:hAnsi="Times New Roman" w:cs="Times New Roman"/>
                <w:i/>
                <w:color w:val="000000" w:themeColor="text1"/>
              </w:rPr>
              <w:t>(фамилия, имя, отчество (при наличии) заявителя физического лица, лица, действующего от имени заявителя - юридического лица, полное и сокращенное (при наличии) наименование, организационно-правовая форма заявителя - юридического лица)</w:t>
            </w:r>
          </w:p>
        </w:tc>
      </w:tr>
    </w:tbl>
    <w:p w:rsidR="003E42AC" w:rsidRPr="00367C9D" w:rsidRDefault="003E42AC" w:rsidP="004C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C9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&lt;1&gt; Пункты 8 - </w:t>
      </w:r>
      <w:hyperlink w:anchor="Par73" w:history="1">
        <w:r w:rsidRPr="00367C9D">
          <w:rPr>
            <w:rFonts w:ascii="Times New Roman" w:hAnsi="Times New Roman" w:cs="Times New Roman"/>
            <w:color w:val="000000" w:themeColor="text1"/>
            <w:sz w:val="20"/>
            <w:szCs w:val="20"/>
          </w:rPr>
          <w:t>12</w:t>
        </w:r>
      </w:hyperlink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Par128"/>
      <w:bookmarkEnd w:id="1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Par129"/>
      <w:bookmarkEnd w:id="2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>&lt;3&gt; Выбирается в случае, предусмотренном законодательством о градостроительной деятельности.</w:t>
      </w:r>
    </w:p>
    <w:p w:rsidR="007238FA" w:rsidRPr="00367C9D" w:rsidRDefault="007238FA" w:rsidP="004C7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Par130"/>
      <w:bookmarkEnd w:id="3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>&lt;4</w:t>
      </w:r>
      <w:proofErr w:type="gramStart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>&gt; В</w:t>
      </w:r>
      <w:proofErr w:type="gramEnd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</w:t>
      </w:r>
      <w:hyperlink r:id="rId4" w:history="1">
        <w:r w:rsidRPr="00367C9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пунктом 16</w:t>
        </w:r>
      </w:hyperlink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>утратившими</w:t>
      </w:r>
      <w:proofErr w:type="gramEnd"/>
      <w:r w:rsidRPr="00367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силу некоторых актов Правительства Российской Федерации".</w:t>
      </w:r>
    </w:p>
    <w:p w:rsidR="007238FA" w:rsidRPr="00D80F3B" w:rsidRDefault="007238FA" w:rsidP="00040FEE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</w:p>
    <w:p w:rsidR="007238FA" w:rsidRPr="00D80F3B" w:rsidRDefault="007238FA" w:rsidP="00D8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8FA" w:rsidRPr="00D80F3B" w:rsidSect="007238FA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FA"/>
    <w:rsid w:val="00040FEE"/>
    <w:rsid w:val="000C3F68"/>
    <w:rsid w:val="0013595D"/>
    <w:rsid w:val="00182AC8"/>
    <w:rsid w:val="00226CEA"/>
    <w:rsid w:val="00291AD9"/>
    <w:rsid w:val="002E5ECF"/>
    <w:rsid w:val="00326E7E"/>
    <w:rsid w:val="00367C9D"/>
    <w:rsid w:val="003C1631"/>
    <w:rsid w:val="003E42AC"/>
    <w:rsid w:val="004006FD"/>
    <w:rsid w:val="00435954"/>
    <w:rsid w:val="004C7F4E"/>
    <w:rsid w:val="00554ED7"/>
    <w:rsid w:val="006C5249"/>
    <w:rsid w:val="006C5C17"/>
    <w:rsid w:val="00705B7E"/>
    <w:rsid w:val="007238FA"/>
    <w:rsid w:val="0077609F"/>
    <w:rsid w:val="007A67EE"/>
    <w:rsid w:val="007B2943"/>
    <w:rsid w:val="00906AD3"/>
    <w:rsid w:val="009815B8"/>
    <w:rsid w:val="009A7FA4"/>
    <w:rsid w:val="009F23AD"/>
    <w:rsid w:val="00BB1F02"/>
    <w:rsid w:val="00C97970"/>
    <w:rsid w:val="00CA63E0"/>
    <w:rsid w:val="00CF4935"/>
    <w:rsid w:val="00D51495"/>
    <w:rsid w:val="00D80F3B"/>
    <w:rsid w:val="00FB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F"/>
  </w:style>
  <w:style w:type="paragraph" w:styleId="1">
    <w:name w:val="heading 1"/>
    <w:basedOn w:val="a"/>
    <w:next w:val="a"/>
    <w:link w:val="10"/>
    <w:qFormat/>
    <w:rsid w:val="007238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238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38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23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496218638D541C6AA72E66F42F1CE2A763F300ABD80C8227F366CFBAB4CF98388EF30A39A116C6EAC30B1DD50C805558B5D2AE6A6CF155y8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gorchakova</dc:creator>
  <cp:lastModifiedBy>makarovaoa</cp:lastModifiedBy>
  <cp:revision>3</cp:revision>
  <dcterms:created xsi:type="dcterms:W3CDTF">2023-03-01T13:51:00Z</dcterms:created>
  <dcterms:modified xsi:type="dcterms:W3CDTF">2023-03-02T05:00:00Z</dcterms:modified>
</cp:coreProperties>
</file>